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v2s4pjk84qko" w:id="0"/>
      <w:bookmarkEnd w:id="0"/>
      <w:r w:rsidDel="00000000" w:rsidR="00000000" w:rsidRPr="00000000">
        <w:rPr>
          <w:rtl w:val="0"/>
        </w:rPr>
        <w:t xml:space="preserve">Welding Basics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the five basics to making a good weld.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two types of angles that deal with welding.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typical range in degrees for travel angle?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0 - 45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0 - 30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15 - 30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0 - 90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two travel angle welding methods can GMAW welders use?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Distance is also known as what?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C_______________T____  W__________  D_______________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speed measured in?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Inches per foot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Inches per hour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Inches per minute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Feet per hour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Unnecessary or improper manipulation techniques may result in: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do you determine the proper travel speed, beside using an accurate technique?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SMAW welding machines use amperage settings for heat. True or False (Circle One)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distance from the electrode’s core wire in SMAW to the base metal should be about an inch away from each other when welding. True or False (Circle One)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